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90FC3" w14:textId="77777777" w:rsidR="00AF0448" w:rsidRDefault="00AF0448" w:rsidP="00AF0448">
      <w:pPr>
        <w:jc w:val="center"/>
        <w:rPr>
          <w:rFonts w:ascii="Calibri" w:hAnsi="Calibri"/>
          <w:b/>
          <w:sz w:val="28"/>
          <w:szCs w:val="28"/>
          <w:lang w:val="en-US"/>
        </w:rPr>
      </w:pPr>
      <w:bookmarkStart w:id="0" w:name="_GoBack"/>
      <w:bookmarkEnd w:id="0"/>
      <w:r w:rsidRPr="00AF0448">
        <w:rPr>
          <w:rFonts w:ascii="Calibri" w:hAnsi="Calibri"/>
          <w:b/>
          <w:noProof/>
          <w:sz w:val="28"/>
          <w:szCs w:val="28"/>
          <w:lang w:val="en-US"/>
        </w:rPr>
        <w:drawing>
          <wp:inline distT="0" distB="0" distL="0" distR="0" wp14:anchorId="36A265AC" wp14:editId="0F23421E">
            <wp:extent cx="2645410" cy="923207"/>
            <wp:effectExtent l="19050" t="0" r="2540" b="0"/>
            <wp:docPr id="4"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566E8FCB" w14:textId="77777777" w:rsidR="00DF1963" w:rsidRPr="002355BF" w:rsidRDefault="00DF1963" w:rsidP="00AF0448">
      <w:pPr>
        <w:jc w:val="center"/>
        <w:rPr>
          <w:rFonts w:ascii="Calibri" w:hAnsi="Calibri"/>
          <w:b/>
          <w:sz w:val="28"/>
          <w:szCs w:val="28"/>
          <w:lang w:val="en-US"/>
        </w:rPr>
      </w:pPr>
      <w:r>
        <w:rPr>
          <w:rFonts w:ascii="Calibri" w:hAnsi="Calibri"/>
          <w:b/>
          <w:sz w:val="28"/>
          <w:szCs w:val="28"/>
          <w:lang w:val="en-US"/>
        </w:rPr>
        <w:t xml:space="preserve">Settling </w:t>
      </w:r>
      <w:proofErr w:type="gramStart"/>
      <w:r>
        <w:rPr>
          <w:rFonts w:ascii="Calibri" w:hAnsi="Calibri"/>
          <w:b/>
          <w:sz w:val="28"/>
          <w:szCs w:val="28"/>
          <w:lang w:val="en-US"/>
        </w:rPr>
        <w:t>In</w:t>
      </w:r>
      <w:proofErr w:type="gramEnd"/>
      <w:r>
        <w:rPr>
          <w:rFonts w:ascii="Calibri" w:hAnsi="Calibri"/>
          <w:b/>
          <w:sz w:val="28"/>
          <w:szCs w:val="28"/>
          <w:lang w:val="en-US"/>
        </w:rPr>
        <w:t xml:space="preserve"> Policy</w:t>
      </w:r>
    </w:p>
    <w:p w14:paraId="6A8F446C" w14:textId="77777777" w:rsidR="0079337F" w:rsidRPr="00D81DC4" w:rsidRDefault="0079337F" w:rsidP="0079337F">
      <w:pPr>
        <w:rPr>
          <w:rFonts w:ascii="Calibri" w:hAnsi="Calibri"/>
          <w:sz w:val="22"/>
          <w:szCs w:val="22"/>
          <w:lang w:val="en-US"/>
        </w:rPr>
      </w:pPr>
    </w:p>
    <w:p w14:paraId="1540CFBC" w14:textId="77777777" w:rsidR="0079337F" w:rsidRPr="00D81DC4" w:rsidRDefault="0079337F" w:rsidP="0079337F">
      <w:pPr>
        <w:rPr>
          <w:rFonts w:ascii="Calibri" w:hAnsi="Calibri"/>
          <w:sz w:val="22"/>
          <w:szCs w:val="22"/>
          <w:lang w:val="en-US"/>
        </w:rPr>
      </w:pPr>
      <w:r w:rsidRPr="00D81DC4">
        <w:rPr>
          <w:rFonts w:ascii="Calibri" w:hAnsi="Calibri"/>
          <w:sz w:val="22"/>
          <w:szCs w:val="22"/>
          <w:lang w:val="en-US"/>
        </w:rPr>
        <w:t xml:space="preserve">It is the policy of The Close </w:t>
      </w:r>
      <w:r w:rsidR="000E73CA">
        <w:rPr>
          <w:rFonts w:ascii="Calibri" w:hAnsi="Calibri"/>
          <w:sz w:val="22"/>
          <w:szCs w:val="22"/>
          <w:lang w:val="en-US"/>
        </w:rPr>
        <w:t xml:space="preserve">Day </w:t>
      </w:r>
      <w:r w:rsidRPr="00D81DC4">
        <w:rPr>
          <w:rFonts w:ascii="Calibri" w:hAnsi="Calibri"/>
          <w:sz w:val="22"/>
          <w:szCs w:val="22"/>
          <w:lang w:val="en-US"/>
        </w:rPr>
        <w:t>Nursery School to ensure that every child is happy and content during their time at nursery and that their parents/carers are confident that their child is getting the very best attention at all times.</w:t>
      </w:r>
    </w:p>
    <w:p w14:paraId="726E135F" w14:textId="77777777" w:rsidR="0079337F" w:rsidRPr="00D81DC4" w:rsidRDefault="0079337F" w:rsidP="0079337F">
      <w:pPr>
        <w:rPr>
          <w:rFonts w:ascii="Calibri" w:hAnsi="Calibri"/>
          <w:sz w:val="22"/>
          <w:szCs w:val="22"/>
          <w:lang w:val="en-US"/>
        </w:rPr>
      </w:pPr>
    </w:p>
    <w:p w14:paraId="03EA0692" w14:textId="77777777" w:rsidR="0079337F" w:rsidRPr="00D81DC4" w:rsidRDefault="0079337F" w:rsidP="0079337F">
      <w:pPr>
        <w:rPr>
          <w:rFonts w:ascii="Calibri" w:hAnsi="Calibri"/>
          <w:sz w:val="22"/>
          <w:szCs w:val="22"/>
          <w:lang w:val="en-US"/>
        </w:rPr>
      </w:pPr>
      <w:r w:rsidRPr="00D81DC4">
        <w:rPr>
          <w:rFonts w:ascii="Calibri" w:hAnsi="Calibri"/>
          <w:sz w:val="22"/>
          <w:szCs w:val="22"/>
          <w:lang w:val="en-US"/>
        </w:rPr>
        <w:t>During the many years of operation as a highly regarded nursery school many valuable experiences have been gained whilst settling children into the nursery and between the various rooms within the nursery as they prepare for the next steps in their lives. Many of the staff have not only gained much knowledge of this most important process but they have also had personal experience whilst settling their own children with others whether it be at a nursery or at school as they get older. This means that we have a vast wealth of knowledge that can be drawn upon to encourage both the child and their parent</w:t>
      </w:r>
      <w:r w:rsidRPr="00D81DC4">
        <w:rPr>
          <w:rFonts w:ascii="Calibri" w:hAnsi="Calibri"/>
          <w:sz w:val="22"/>
          <w:szCs w:val="22"/>
        </w:rPr>
        <w:t>/carer</w:t>
      </w:r>
      <w:r w:rsidRPr="00D81DC4">
        <w:rPr>
          <w:rFonts w:ascii="Calibri" w:hAnsi="Calibri"/>
          <w:sz w:val="22"/>
          <w:szCs w:val="22"/>
          <w:lang w:val="en-US"/>
        </w:rPr>
        <w:t xml:space="preserve"> to be confident during their stay.</w:t>
      </w:r>
    </w:p>
    <w:p w14:paraId="440AC79C" w14:textId="77777777" w:rsidR="0079337F" w:rsidRPr="00D81DC4" w:rsidRDefault="0079337F" w:rsidP="0079337F">
      <w:pPr>
        <w:rPr>
          <w:rFonts w:ascii="Calibri" w:hAnsi="Calibri"/>
          <w:sz w:val="22"/>
          <w:szCs w:val="22"/>
          <w:lang w:val="en-US"/>
        </w:rPr>
      </w:pPr>
    </w:p>
    <w:p w14:paraId="41D7AD89" w14:textId="78254B71" w:rsidR="00805B79" w:rsidRPr="00555D99" w:rsidRDefault="0079337F" w:rsidP="0079337F">
      <w:pPr>
        <w:rPr>
          <w:rFonts w:ascii="Calibri" w:hAnsi="Calibri"/>
          <w:sz w:val="22"/>
          <w:szCs w:val="22"/>
          <w:lang w:val="en-US"/>
        </w:rPr>
      </w:pPr>
      <w:r w:rsidRPr="00D81DC4">
        <w:rPr>
          <w:rFonts w:ascii="Calibri" w:hAnsi="Calibri"/>
          <w:sz w:val="22"/>
          <w:szCs w:val="22"/>
          <w:lang w:val="en-US"/>
        </w:rPr>
        <w:t>When a parent</w:t>
      </w:r>
      <w:r w:rsidRPr="00D81DC4">
        <w:rPr>
          <w:rFonts w:ascii="Calibri" w:hAnsi="Calibri"/>
          <w:sz w:val="22"/>
          <w:szCs w:val="22"/>
        </w:rPr>
        <w:t>/carer</w:t>
      </w:r>
      <w:r w:rsidRPr="00D81DC4">
        <w:rPr>
          <w:rFonts w:ascii="Calibri" w:hAnsi="Calibri"/>
          <w:sz w:val="22"/>
          <w:szCs w:val="22"/>
          <w:lang w:val="en-US"/>
        </w:rPr>
        <w:t xml:space="preserve"> first approaches the nursery for a possible place they are encouraged to not only look at our website which </w:t>
      </w:r>
      <w:r w:rsidRPr="00225F2B">
        <w:rPr>
          <w:rFonts w:ascii="Calibri" w:hAnsi="Calibri"/>
          <w:sz w:val="22"/>
          <w:szCs w:val="22"/>
          <w:lang w:val="en-US"/>
        </w:rPr>
        <w:t>has many details on how the nursery works, but to come along for a personally guided visit.</w:t>
      </w:r>
      <w:r w:rsidR="00386375" w:rsidRPr="00225F2B">
        <w:rPr>
          <w:rFonts w:ascii="Calibri" w:hAnsi="Calibri"/>
          <w:sz w:val="22"/>
          <w:szCs w:val="22"/>
          <w:lang w:val="en-US"/>
        </w:rPr>
        <w:t xml:space="preserve"> This visit will take place </w:t>
      </w:r>
      <w:r w:rsidR="00AA76A2" w:rsidRPr="00225F2B">
        <w:rPr>
          <w:rFonts w:ascii="Calibri" w:hAnsi="Calibri"/>
          <w:sz w:val="22"/>
          <w:szCs w:val="22"/>
          <w:lang w:val="en-US"/>
        </w:rPr>
        <w:t>after the children have gone home,</w:t>
      </w:r>
      <w:r w:rsidR="00B47AD9" w:rsidRPr="00225F2B">
        <w:rPr>
          <w:rFonts w:ascii="Calibri" w:hAnsi="Calibri"/>
          <w:sz w:val="22"/>
          <w:szCs w:val="22"/>
          <w:lang w:val="en-US"/>
        </w:rPr>
        <w:t xml:space="preserve"> at 6 PM, </w:t>
      </w:r>
      <w:r w:rsidR="00522FF8" w:rsidRPr="00225F2B">
        <w:rPr>
          <w:rFonts w:ascii="Calibri" w:hAnsi="Calibri"/>
          <w:sz w:val="22"/>
          <w:szCs w:val="22"/>
          <w:lang w:val="en-US"/>
        </w:rPr>
        <w:t>this is</w:t>
      </w:r>
      <w:r w:rsidR="00AA76A2" w:rsidRPr="00225F2B">
        <w:rPr>
          <w:rFonts w:ascii="Calibri" w:hAnsi="Calibri"/>
          <w:sz w:val="22"/>
          <w:szCs w:val="22"/>
          <w:lang w:val="en-US"/>
        </w:rPr>
        <w:t xml:space="preserve"> to ensure that their session is not interrupted and the children’s learning through play and activities are not interfered.</w:t>
      </w:r>
      <w:r w:rsidR="00555D99" w:rsidRPr="00225F2B">
        <w:rPr>
          <w:rFonts w:ascii="Calibri" w:hAnsi="Calibri"/>
          <w:sz w:val="22"/>
          <w:szCs w:val="22"/>
          <w:lang w:val="en-US"/>
        </w:rPr>
        <w:t xml:space="preserve"> </w:t>
      </w:r>
      <w:r w:rsidRPr="00225F2B">
        <w:rPr>
          <w:rFonts w:ascii="Calibri" w:hAnsi="Calibri"/>
          <w:sz w:val="22"/>
          <w:szCs w:val="22"/>
          <w:lang w:val="en-US"/>
        </w:rPr>
        <w:t>We do like the child to accompany the parent</w:t>
      </w:r>
      <w:r w:rsidRPr="00225F2B">
        <w:rPr>
          <w:rFonts w:ascii="Calibri" w:hAnsi="Calibri"/>
          <w:sz w:val="22"/>
          <w:szCs w:val="22"/>
        </w:rPr>
        <w:t>/carer</w:t>
      </w:r>
      <w:r w:rsidRPr="00225F2B">
        <w:rPr>
          <w:rFonts w:ascii="Calibri" w:hAnsi="Calibri"/>
          <w:sz w:val="22"/>
          <w:szCs w:val="22"/>
          <w:lang w:val="en-US"/>
        </w:rPr>
        <w:t xml:space="preserve"> </w:t>
      </w:r>
      <w:r w:rsidR="008F2045">
        <w:rPr>
          <w:rFonts w:ascii="Calibri" w:hAnsi="Calibri"/>
          <w:sz w:val="22"/>
          <w:szCs w:val="22"/>
          <w:lang w:val="en-US"/>
        </w:rPr>
        <w:t xml:space="preserve">on the visit, </w:t>
      </w:r>
      <w:r w:rsidRPr="00225F2B">
        <w:rPr>
          <w:rFonts w:ascii="Calibri" w:hAnsi="Calibri"/>
          <w:sz w:val="22"/>
          <w:szCs w:val="22"/>
          <w:lang w:val="en-US"/>
        </w:rPr>
        <w:t>if possible so they too feel the atmosphere and we then get an insight as to how that child might react on their first days at nursery.</w:t>
      </w:r>
      <w:r w:rsidR="00805B79" w:rsidRPr="00225F2B">
        <w:rPr>
          <w:rFonts w:ascii="Calibri" w:hAnsi="Calibri"/>
          <w:sz w:val="22"/>
          <w:szCs w:val="22"/>
          <w:lang w:val="en-US"/>
        </w:rPr>
        <w:t xml:space="preserve"> </w:t>
      </w:r>
      <w:r w:rsidR="00804D08">
        <w:rPr>
          <w:rFonts w:ascii="Calibri" w:hAnsi="Calibri"/>
          <w:sz w:val="22"/>
          <w:szCs w:val="22"/>
          <w:lang w:val="en-US"/>
        </w:rPr>
        <w:t>The initial guided visit, is beneficial for parents/carers to discuss</w:t>
      </w:r>
      <w:r w:rsidR="003E57A3">
        <w:rPr>
          <w:rFonts w:ascii="Calibri" w:hAnsi="Calibri"/>
          <w:sz w:val="22"/>
          <w:szCs w:val="22"/>
          <w:lang w:val="en-US"/>
        </w:rPr>
        <w:t xml:space="preserve"> </w:t>
      </w:r>
      <w:r w:rsidRPr="00225F2B">
        <w:rPr>
          <w:rFonts w:ascii="Calibri" w:hAnsi="Calibri"/>
          <w:sz w:val="22"/>
          <w:szCs w:val="22"/>
          <w:lang w:val="en-US"/>
        </w:rPr>
        <w:t xml:space="preserve">any concerns they may have and about anything which could help in the settling process </w:t>
      </w:r>
      <w:r w:rsidRPr="00225F2B">
        <w:rPr>
          <w:rFonts w:ascii="Calibri" w:hAnsi="Calibri"/>
          <w:sz w:val="22"/>
          <w:szCs w:val="22"/>
        </w:rPr>
        <w:t>i.e. bringing in a comforter or special toy</w:t>
      </w:r>
      <w:r w:rsidR="00220555">
        <w:rPr>
          <w:rFonts w:ascii="Calibri" w:hAnsi="Calibri"/>
          <w:sz w:val="22"/>
          <w:szCs w:val="22"/>
        </w:rPr>
        <w:t xml:space="preserve"> from home. </w:t>
      </w:r>
    </w:p>
    <w:p w14:paraId="3312DB15" w14:textId="77777777" w:rsidR="0079337F" w:rsidRPr="00D81DC4" w:rsidRDefault="0079337F" w:rsidP="0079337F">
      <w:pPr>
        <w:rPr>
          <w:rFonts w:ascii="Calibri" w:hAnsi="Calibri"/>
          <w:sz w:val="22"/>
          <w:szCs w:val="22"/>
          <w:lang w:val="en-US"/>
        </w:rPr>
      </w:pPr>
    </w:p>
    <w:p w14:paraId="756B760A" w14:textId="7EBEA448" w:rsidR="0079337F" w:rsidRPr="00D81DC4" w:rsidRDefault="0079337F" w:rsidP="0079337F">
      <w:pPr>
        <w:rPr>
          <w:rFonts w:ascii="Calibri" w:hAnsi="Calibri"/>
          <w:sz w:val="22"/>
          <w:szCs w:val="22"/>
          <w:lang w:val="en-US"/>
        </w:rPr>
      </w:pPr>
      <w:r w:rsidRPr="00D81DC4">
        <w:rPr>
          <w:rFonts w:ascii="Calibri" w:hAnsi="Calibri"/>
          <w:sz w:val="22"/>
          <w:szCs w:val="22"/>
          <w:lang w:val="en-US"/>
        </w:rPr>
        <w:t>Settling in visits are also encouraged</w:t>
      </w:r>
      <w:r w:rsidR="006014C2">
        <w:rPr>
          <w:rFonts w:ascii="Calibri" w:hAnsi="Calibri"/>
          <w:sz w:val="22"/>
          <w:szCs w:val="22"/>
          <w:lang w:val="en-US"/>
        </w:rPr>
        <w:t xml:space="preserve"> before the child starts nursery</w:t>
      </w:r>
      <w:r w:rsidR="00805B79">
        <w:rPr>
          <w:rFonts w:ascii="Calibri" w:hAnsi="Calibri"/>
          <w:sz w:val="22"/>
          <w:szCs w:val="22"/>
          <w:lang w:val="en-US"/>
        </w:rPr>
        <w:t>; we arrange the settling in session when lots of things are going on, such as when practical work and activities are taking place</w:t>
      </w:r>
      <w:r w:rsidR="00723813">
        <w:rPr>
          <w:rFonts w:ascii="Calibri" w:hAnsi="Calibri"/>
          <w:sz w:val="22"/>
          <w:szCs w:val="22"/>
          <w:lang w:val="en-US"/>
        </w:rPr>
        <w:t xml:space="preserve">. </w:t>
      </w:r>
      <w:r w:rsidRPr="00D81DC4">
        <w:rPr>
          <w:rFonts w:ascii="Calibri" w:hAnsi="Calibri"/>
          <w:sz w:val="22"/>
          <w:szCs w:val="22"/>
          <w:lang w:val="en-US"/>
        </w:rPr>
        <w:t xml:space="preserve"> For new children parents/carers are encouraged to accompany their child for a session and stay for as long as they want. This allows the child time to look and be interested in the things that are going on around them. </w:t>
      </w:r>
      <w:r w:rsidRPr="009267F6">
        <w:rPr>
          <w:rFonts w:ascii="Calibri" w:hAnsi="Calibri"/>
          <w:sz w:val="22"/>
          <w:szCs w:val="22"/>
          <w:lang w:val="en-US"/>
        </w:rPr>
        <w:t xml:space="preserve">Visits from one class to the next are also done several times before a child is due to move </w:t>
      </w:r>
      <w:r w:rsidR="00A2290A">
        <w:rPr>
          <w:rFonts w:ascii="Calibri" w:hAnsi="Calibri"/>
          <w:sz w:val="22"/>
          <w:szCs w:val="22"/>
          <w:lang w:val="en-US"/>
        </w:rPr>
        <w:t>up, to ensure that the child has opportunity to experience the next room</w:t>
      </w:r>
      <w:r w:rsidR="00757EB9">
        <w:rPr>
          <w:rFonts w:ascii="Calibri" w:hAnsi="Calibri"/>
          <w:sz w:val="22"/>
          <w:szCs w:val="22"/>
          <w:lang w:val="en-US"/>
        </w:rPr>
        <w:t xml:space="preserve"> for shorter periods, before </w:t>
      </w:r>
      <w:r w:rsidR="004A5097">
        <w:rPr>
          <w:rFonts w:ascii="Calibri" w:hAnsi="Calibri"/>
          <w:sz w:val="22"/>
          <w:szCs w:val="22"/>
          <w:lang w:val="en-US"/>
        </w:rPr>
        <w:t>completing</w:t>
      </w:r>
      <w:r w:rsidR="00757EB9">
        <w:rPr>
          <w:rFonts w:ascii="Calibri" w:hAnsi="Calibri"/>
          <w:sz w:val="22"/>
          <w:szCs w:val="22"/>
          <w:lang w:val="en-US"/>
        </w:rPr>
        <w:t xml:space="preserve"> a full session</w:t>
      </w:r>
      <w:r w:rsidR="002D5C17">
        <w:rPr>
          <w:rFonts w:ascii="Calibri" w:hAnsi="Calibri"/>
          <w:sz w:val="22"/>
          <w:szCs w:val="22"/>
          <w:lang w:val="en-US"/>
        </w:rPr>
        <w:t>/day i</w:t>
      </w:r>
      <w:r w:rsidR="00757EB9">
        <w:rPr>
          <w:rFonts w:ascii="Calibri" w:hAnsi="Calibri"/>
          <w:sz w:val="22"/>
          <w:szCs w:val="22"/>
          <w:lang w:val="en-US"/>
        </w:rPr>
        <w:t xml:space="preserve">n their new room. </w:t>
      </w:r>
      <w:r w:rsidR="00A2290A">
        <w:rPr>
          <w:rFonts w:ascii="Calibri" w:hAnsi="Calibri"/>
          <w:sz w:val="22"/>
          <w:szCs w:val="22"/>
          <w:lang w:val="en-US"/>
        </w:rPr>
        <w:t xml:space="preserve"> </w:t>
      </w:r>
    </w:p>
    <w:p w14:paraId="369C4D6D" w14:textId="77777777" w:rsidR="0079337F" w:rsidRPr="00D81DC4" w:rsidRDefault="0079337F" w:rsidP="0079337F">
      <w:pPr>
        <w:rPr>
          <w:rFonts w:ascii="Calibri" w:hAnsi="Calibri"/>
          <w:sz w:val="22"/>
          <w:szCs w:val="22"/>
          <w:lang w:val="en-US"/>
        </w:rPr>
      </w:pPr>
    </w:p>
    <w:p w14:paraId="255328BD" w14:textId="77777777" w:rsidR="0079337F" w:rsidRPr="00D81DC4" w:rsidRDefault="0079337F" w:rsidP="0079337F">
      <w:pPr>
        <w:rPr>
          <w:rFonts w:ascii="Calibri" w:hAnsi="Calibri"/>
          <w:sz w:val="22"/>
          <w:szCs w:val="22"/>
          <w:lang w:val="en-US"/>
        </w:rPr>
      </w:pPr>
      <w:r w:rsidRPr="00D81DC4">
        <w:rPr>
          <w:rFonts w:ascii="Calibri" w:hAnsi="Calibri"/>
          <w:sz w:val="22"/>
          <w:szCs w:val="22"/>
          <w:lang w:val="en-US"/>
        </w:rPr>
        <w:t>A child who is tense or unhappy will not be able to play or learn properly, so it is important for parents/carers and staff to work together to help the child feel confident and secure in the group. This takes longer for some children and parents/carers should not feel worried if their child takes a while to settle. You must be prepared to accept that it may take some time for your child to adjust to the nursery but very few children fail to settle eventually</w:t>
      </w:r>
      <w:r w:rsidR="000719CF">
        <w:rPr>
          <w:rFonts w:ascii="Calibri" w:hAnsi="Calibri"/>
          <w:sz w:val="22"/>
          <w:szCs w:val="22"/>
          <w:lang w:val="en-US"/>
        </w:rPr>
        <w:t>.</w:t>
      </w:r>
    </w:p>
    <w:p w14:paraId="1DA3A460" w14:textId="77777777" w:rsidR="0079337F" w:rsidRPr="00D81DC4" w:rsidRDefault="0079337F" w:rsidP="0079337F">
      <w:pPr>
        <w:rPr>
          <w:rFonts w:ascii="Calibri" w:hAnsi="Calibri"/>
          <w:b/>
          <w:sz w:val="22"/>
          <w:szCs w:val="22"/>
          <w:lang w:val="en-US"/>
        </w:rPr>
      </w:pPr>
    </w:p>
    <w:p w14:paraId="39DD5AAC" w14:textId="77777777" w:rsidR="00911119" w:rsidRDefault="00911119" w:rsidP="0079337F">
      <w:pPr>
        <w:rPr>
          <w:rFonts w:ascii="Calibri" w:hAnsi="Calibri"/>
          <w:b/>
          <w:sz w:val="22"/>
          <w:szCs w:val="22"/>
          <w:lang w:val="en-US"/>
        </w:rPr>
      </w:pPr>
    </w:p>
    <w:p w14:paraId="29E5C69A" w14:textId="3610B430" w:rsidR="0079337F" w:rsidRPr="00D81DC4" w:rsidRDefault="0079337F" w:rsidP="0079337F">
      <w:pPr>
        <w:rPr>
          <w:rFonts w:ascii="Calibri" w:hAnsi="Calibri"/>
          <w:b/>
          <w:sz w:val="22"/>
          <w:szCs w:val="22"/>
          <w:lang w:val="en-US"/>
        </w:rPr>
      </w:pPr>
      <w:r w:rsidRPr="00D81DC4">
        <w:rPr>
          <w:rFonts w:ascii="Calibri" w:hAnsi="Calibri"/>
          <w:b/>
          <w:sz w:val="22"/>
          <w:szCs w:val="22"/>
          <w:lang w:val="en-US"/>
        </w:rPr>
        <w:t>Settling In</w:t>
      </w:r>
    </w:p>
    <w:p w14:paraId="6F00D69D" w14:textId="77777777" w:rsidR="0079337F" w:rsidRPr="00D81DC4" w:rsidRDefault="0079337F" w:rsidP="0079337F">
      <w:pPr>
        <w:rPr>
          <w:rFonts w:ascii="Calibri" w:hAnsi="Calibri"/>
          <w:sz w:val="22"/>
          <w:szCs w:val="22"/>
          <w:lang w:val="en-US"/>
        </w:rPr>
      </w:pPr>
    </w:p>
    <w:p w14:paraId="0E36289E" w14:textId="77777777" w:rsidR="0079337F" w:rsidRPr="00D81DC4" w:rsidRDefault="0079337F" w:rsidP="0079337F">
      <w:pPr>
        <w:rPr>
          <w:rFonts w:ascii="Calibri" w:hAnsi="Calibri"/>
          <w:sz w:val="22"/>
          <w:szCs w:val="22"/>
          <w:lang w:val="en-US"/>
        </w:rPr>
      </w:pPr>
      <w:r w:rsidRPr="00D81DC4">
        <w:rPr>
          <w:rFonts w:ascii="Calibri" w:hAnsi="Calibri"/>
          <w:sz w:val="22"/>
          <w:szCs w:val="22"/>
          <w:lang w:val="en-US"/>
        </w:rPr>
        <w:t>We have several options open to us and before any are used they are discussed with parent/carer:</w:t>
      </w:r>
    </w:p>
    <w:p w14:paraId="4EC0F84F" w14:textId="77777777" w:rsidR="0079337F" w:rsidRPr="00D81DC4" w:rsidRDefault="0079337F" w:rsidP="0079337F">
      <w:pPr>
        <w:rPr>
          <w:rFonts w:ascii="Calibri" w:hAnsi="Calibri"/>
          <w:sz w:val="22"/>
          <w:szCs w:val="22"/>
          <w:lang w:val="en-US"/>
        </w:rPr>
      </w:pPr>
    </w:p>
    <w:p w14:paraId="5C02D068" w14:textId="083B7891" w:rsidR="0079337F" w:rsidRPr="00D81DC4" w:rsidRDefault="0079337F" w:rsidP="0079337F">
      <w:pPr>
        <w:numPr>
          <w:ilvl w:val="0"/>
          <w:numId w:val="8"/>
        </w:numPr>
        <w:spacing w:after="120"/>
        <w:ind w:left="357" w:hanging="357"/>
        <w:rPr>
          <w:rFonts w:ascii="Calibri" w:hAnsi="Calibri"/>
          <w:sz w:val="22"/>
          <w:szCs w:val="22"/>
          <w:lang w:val="en-US"/>
        </w:rPr>
      </w:pPr>
      <w:r w:rsidRPr="00D81DC4">
        <w:rPr>
          <w:rFonts w:ascii="Calibri" w:hAnsi="Calibri"/>
          <w:sz w:val="22"/>
          <w:szCs w:val="22"/>
          <w:lang w:val="en-US"/>
        </w:rPr>
        <w:lastRenderedPageBreak/>
        <w:t>Drop and Go. Parent brings child in and says goodbye and gives reassurance and leaves quickly. Often this works straight away and the child settles within minutes</w:t>
      </w:r>
      <w:r w:rsidR="00B811B1">
        <w:rPr>
          <w:rFonts w:ascii="Calibri" w:hAnsi="Calibri"/>
          <w:sz w:val="22"/>
          <w:szCs w:val="22"/>
          <w:lang w:val="en-US"/>
        </w:rPr>
        <w:t xml:space="preserve">, due to minimalizing the length of the time the child is anticipation </w:t>
      </w:r>
      <w:r w:rsidR="006853E3">
        <w:rPr>
          <w:rFonts w:ascii="Calibri" w:hAnsi="Calibri"/>
          <w:sz w:val="22"/>
          <w:szCs w:val="22"/>
          <w:lang w:val="en-US"/>
        </w:rPr>
        <w:t xml:space="preserve">parent leaving. </w:t>
      </w:r>
    </w:p>
    <w:p w14:paraId="7301FA39" w14:textId="77777777" w:rsidR="0079337F" w:rsidRPr="00D81DC4" w:rsidRDefault="0079337F" w:rsidP="0079337F">
      <w:pPr>
        <w:numPr>
          <w:ilvl w:val="0"/>
          <w:numId w:val="8"/>
        </w:numPr>
        <w:spacing w:after="120"/>
        <w:ind w:left="357" w:hanging="357"/>
        <w:rPr>
          <w:rFonts w:ascii="Calibri" w:hAnsi="Calibri"/>
          <w:sz w:val="22"/>
          <w:szCs w:val="22"/>
          <w:lang w:val="en-US"/>
        </w:rPr>
      </w:pPr>
      <w:r w:rsidRPr="00D81DC4">
        <w:rPr>
          <w:rFonts w:ascii="Calibri" w:hAnsi="Calibri"/>
          <w:sz w:val="22"/>
          <w:szCs w:val="22"/>
          <w:lang w:val="en-US"/>
        </w:rPr>
        <w:t>Stay for a few minutes. A parent/carer may read a story or play a game and then after a few minutes leaves the child playing happily.</w:t>
      </w:r>
    </w:p>
    <w:p w14:paraId="2DE951BF" w14:textId="77777777" w:rsidR="0079337F" w:rsidRPr="00D81DC4" w:rsidRDefault="0079337F" w:rsidP="0079337F">
      <w:pPr>
        <w:numPr>
          <w:ilvl w:val="0"/>
          <w:numId w:val="8"/>
        </w:numPr>
        <w:spacing w:after="120"/>
        <w:ind w:left="357" w:hanging="357"/>
        <w:rPr>
          <w:rFonts w:ascii="Calibri" w:hAnsi="Calibri"/>
          <w:sz w:val="22"/>
          <w:szCs w:val="22"/>
          <w:lang w:val="en-US"/>
        </w:rPr>
      </w:pPr>
      <w:r w:rsidRPr="00D81DC4">
        <w:rPr>
          <w:rFonts w:ascii="Calibri" w:hAnsi="Calibri"/>
          <w:sz w:val="22"/>
          <w:szCs w:val="22"/>
          <w:lang w:val="en-US"/>
        </w:rPr>
        <w:t>Return earlier. A parent/carer may leave the child but return before the session ends. The length of time would be pre-arranged and contact can always be made with them usually via a mobile phone. If the parent is happy and so is the child it might be that the child is left until the end. It will all depend on how the session has gone.</w:t>
      </w:r>
    </w:p>
    <w:p w14:paraId="6AF1DBBC" w14:textId="600379E4" w:rsidR="0079337F" w:rsidRPr="00D81DC4" w:rsidRDefault="0079337F" w:rsidP="0079337F">
      <w:pPr>
        <w:numPr>
          <w:ilvl w:val="0"/>
          <w:numId w:val="8"/>
        </w:numPr>
        <w:spacing w:after="120"/>
        <w:ind w:left="357" w:hanging="357"/>
        <w:rPr>
          <w:rFonts w:ascii="Calibri" w:hAnsi="Calibri"/>
          <w:sz w:val="22"/>
          <w:szCs w:val="22"/>
          <w:lang w:val="en-US"/>
        </w:rPr>
      </w:pPr>
      <w:r w:rsidRPr="00D81DC4">
        <w:rPr>
          <w:rFonts w:ascii="Calibri" w:hAnsi="Calibri"/>
          <w:sz w:val="22"/>
          <w:szCs w:val="22"/>
          <w:lang w:val="en-US"/>
        </w:rPr>
        <w:t>We can use a digital camera to take photos of the children as they are settling down and then we can show them to the parent/carer to prove that the child has indeed settled down and actually enjoyed themselves. This has been of great benefit especially if the child settles and plays happily but then cries when the parent/carer comes to collect them</w:t>
      </w:r>
      <w:r w:rsidR="00677CD9">
        <w:rPr>
          <w:rFonts w:ascii="Calibri" w:hAnsi="Calibri"/>
          <w:sz w:val="22"/>
          <w:szCs w:val="22"/>
          <w:lang w:val="en-US"/>
        </w:rPr>
        <w:t xml:space="preserve">. </w:t>
      </w:r>
    </w:p>
    <w:p w14:paraId="5B87A2D9" w14:textId="77777777" w:rsidR="0079337F" w:rsidRPr="00D81DC4" w:rsidRDefault="0079337F" w:rsidP="0079337F">
      <w:pPr>
        <w:rPr>
          <w:rFonts w:ascii="Calibri" w:hAnsi="Calibri"/>
          <w:sz w:val="22"/>
          <w:szCs w:val="22"/>
          <w:lang w:val="en-US"/>
        </w:rPr>
      </w:pPr>
    </w:p>
    <w:p w14:paraId="7D7F39DE" w14:textId="0C45B049" w:rsidR="0079337F" w:rsidRPr="00D81DC4" w:rsidRDefault="0079337F" w:rsidP="0079337F">
      <w:pPr>
        <w:rPr>
          <w:rFonts w:ascii="Calibri" w:hAnsi="Calibri"/>
          <w:sz w:val="22"/>
          <w:szCs w:val="22"/>
          <w:lang w:val="en-US"/>
        </w:rPr>
      </w:pPr>
      <w:r w:rsidRPr="00D81DC4">
        <w:rPr>
          <w:rFonts w:ascii="Calibri" w:hAnsi="Calibri"/>
          <w:sz w:val="22"/>
          <w:szCs w:val="22"/>
          <w:lang w:val="en-US"/>
        </w:rPr>
        <w:t>We will always try to find something which will interest the child i.e. get out special toys i.e. the train set or a certain dressing up outfit. We always have paint, chalks and drawing available, indeed anything that will help a child feel safe and happy. Outside the bikes are often a firm</w:t>
      </w:r>
      <w:r w:rsidRPr="00D81DC4">
        <w:rPr>
          <w:rFonts w:ascii="Calibri" w:hAnsi="Calibri"/>
          <w:sz w:val="22"/>
          <w:szCs w:val="22"/>
        </w:rPr>
        <w:t xml:space="preserve"> favourite</w:t>
      </w:r>
      <w:r w:rsidRPr="00D81DC4">
        <w:rPr>
          <w:rFonts w:ascii="Calibri" w:hAnsi="Calibri"/>
          <w:sz w:val="22"/>
          <w:szCs w:val="22"/>
          <w:lang w:val="en-US"/>
        </w:rPr>
        <w:t xml:space="preserve"> and recently we have discovered that </w:t>
      </w:r>
      <w:r w:rsidR="00066DCE">
        <w:rPr>
          <w:rFonts w:ascii="Calibri" w:hAnsi="Calibri"/>
          <w:sz w:val="22"/>
          <w:szCs w:val="22"/>
          <w:lang w:val="en-US"/>
        </w:rPr>
        <w:t>bubbles</w:t>
      </w:r>
      <w:r w:rsidRPr="00D81DC4">
        <w:rPr>
          <w:rFonts w:ascii="Calibri" w:hAnsi="Calibri"/>
          <w:sz w:val="22"/>
          <w:szCs w:val="22"/>
          <w:lang w:val="en-US"/>
        </w:rPr>
        <w:t xml:space="preserve"> ha</w:t>
      </w:r>
      <w:r w:rsidR="00ED2C2C">
        <w:rPr>
          <w:rFonts w:ascii="Calibri" w:hAnsi="Calibri"/>
          <w:sz w:val="22"/>
          <w:szCs w:val="22"/>
          <w:lang w:val="en-US"/>
        </w:rPr>
        <w:t>ve</w:t>
      </w:r>
      <w:r w:rsidRPr="00D81DC4">
        <w:rPr>
          <w:rFonts w:ascii="Calibri" w:hAnsi="Calibri"/>
          <w:sz w:val="22"/>
          <w:szCs w:val="22"/>
          <w:lang w:val="en-US"/>
        </w:rPr>
        <w:t xml:space="preserve"> kept even the most unsettled of children</w:t>
      </w:r>
      <w:r w:rsidRPr="00D81DC4">
        <w:rPr>
          <w:rFonts w:ascii="Calibri" w:hAnsi="Calibri"/>
          <w:sz w:val="22"/>
          <w:szCs w:val="22"/>
        </w:rPr>
        <w:t xml:space="preserve"> mesmerised</w:t>
      </w:r>
      <w:r w:rsidRPr="00D81DC4">
        <w:rPr>
          <w:rFonts w:ascii="Calibri" w:hAnsi="Calibri"/>
          <w:sz w:val="22"/>
          <w:szCs w:val="22"/>
          <w:lang w:val="en-US"/>
        </w:rPr>
        <w:t xml:space="preserve"> at the shapes and</w:t>
      </w:r>
      <w:r w:rsidRPr="00D81DC4">
        <w:rPr>
          <w:rFonts w:ascii="Calibri" w:hAnsi="Calibri"/>
          <w:sz w:val="22"/>
          <w:szCs w:val="22"/>
        </w:rPr>
        <w:t xml:space="preserve"> colours</w:t>
      </w:r>
      <w:r w:rsidRPr="00D81DC4">
        <w:rPr>
          <w:rFonts w:ascii="Calibri" w:hAnsi="Calibri"/>
          <w:sz w:val="22"/>
          <w:szCs w:val="22"/>
          <w:lang w:val="en-US"/>
        </w:rPr>
        <w:t xml:space="preserve"> and the fact that they can be popped and chased.</w:t>
      </w:r>
    </w:p>
    <w:p w14:paraId="14DBEE17" w14:textId="77777777" w:rsidR="0079337F" w:rsidRPr="00D81DC4" w:rsidRDefault="0079337F" w:rsidP="0079337F">
      <w:pPr>
        <w:rPr>
          <w:rFonts w:ascii="Calibri" w:hAnsi="Calibri"/>
          <w:sz w:val="22"/>
          <w:szCs w:val="22"/>
          <w:lang w:val="en-US"/>
        </w:rPr>
      </w:pPr>
    </w:p>
    <w:p w14:paraId="5449A652" w14:textId="119DCB8A" w:rsidR="0079337F" w:rsidRPr="00D81DC4" w:rsidRDefault="0079337F" w:rsidP="0079337F">
      <w:pPr>
        <w:rPr>
          <w:rFonts w:ascii="Calibri" w:hAnsi="Calibri"/>
          <w:sz w:val="22"/>
          <w:szCs w:val="22"/>
          <w:lang w:val="en-US"/>
        </w:rPr>
      </w:pPr>
      <w:r w:rsidRPr="00D81DC4">
        <w:rPr>
          <w:rFonts w:ascii="Calibri" w:hAnsi="Calibri"/>
          <w:sz w:val="22"/>
          <w:szCs w:val="22"/>
          <w:lang w:val="en-US"/>
        </w:rPr>
        <w:t>All in all</w:t>
      </w:r>
      <w:r w:rsidR="00BD235F">
        <w:rPr>
          <w:rFonts w:ascii="Calibri" w:hAnsi="Calibri"/>
          <w:sz w:val="22"/>
          <w:szCs w:val="22"/>
          <w:lang w:val="en-US"/>
        </w:rPr>
        <w:t xml:space="preserve">, </w:t>
      </w:r>
      <w:r w:rsidRPr="00D81DC4">
        <w:rPr>
          <w:rFonts w:ascii="Calibri" w:hAnsi="Calibri"/>
          <w:sz w:val="22"/>
          <w:szCs w:val="22"/>
          <w:lang w:val="en-US"/>
        </w:rPr>
        <w:t>we will do everything that we possibly can to make a child’s stay a happy time and constant</w:t>
      </w:r>
      <w:r w:rsidRPr="00D81DC4">
        <w:rPr>
          <w:rFonts w:ascii="Calibri" w:hAnsi="Calibri"/>
          <w:sz w:val="22"/>
          <w:szCs w:val="22"/>
        </w:rPr>
        <w:t xml:space="preserve"> rapport</w:t>
      </w:r>
      <w:r w:rsidRPr="00D81DC4">
        <w:rPr>
          <w:rFonts w:ascii="Calibri" w:hAnsi="Calibri"/>
          <w:sz w:val="22"/>
          <w:szCs w:val="22"/>
          <w:lang w:val="en-US"/>
        </w:rPr>
        <w:t xml:space="preserve"> with the parent/carer via our staff is vitally important in achieving this.  </w:t>
      </w:r>
    </w:p>
    <w:p w14:paraId="287E79F2" w14:textId="77777777" w:rsidR="0079337F" w:rsidRPr="00D81DC4" w:rsidRDefault="0079337F" w:rsidP="0079337F">
      <w:pPr>
        <w:rPr>
          <w:rFonts w:ascii="Calibri" w:hAnsi="Calibri"/>
          <w:sz w:val="22"/>
          <w:szCs w:val="22"/>
          <w:u w:val="single"/>
          <w:lang w:val="en-US"/>
        </w:rPr>
      </w:pPr>
    </w:p>
    <w:p w14:paraId="171910CF" w14:textId="77777777" w:rsidR="0079337F" w:rsidRPr="00D81DC4" w:rsidRDefault="0079337F" w:rsidP="0079337F">
      <w:pPr>
        <w:rPr>
          <w:rFonts w:ascii="Calibri" w:hAnsi="Calibri"/>
          <w:sz w:val="22"/>
          <w:szCs w:val="22"/>
          <w:u w:val="single"/>
          <w:lang w:val="en-US"/>
        </w:rPr>
      </w:pPr>
    </w:p>
    <w:p w14:paraId="37A68B26" w14:textId="77777777" w:rsidR="0079337F" w:rsidRPr="00D81DC4" w:rsidRDefault="0079337F" w:rsidP="0079337F">
      <w:pPr>
        <w:rPr>
          <w:rFonts w:ascii="Calibri" w:hAnsi="Calibri"/>
          <w:b/>
          <w:sz w:val="22"/>
          <w:szCs w:val="22"/>
          <w:lang w:val="en-US"/>
        </w:rPr>
      </w:pPr>
      <w:r w:rsidRPr="00D81DC4">
        <w:rPr>
          <w:rFonts w:ascii="Calibri" w:hAnsi="Calibri"/>
          <w:b/>
          <w:sz w:val="22"/>
          <w:szCs w:val="22"/>
          <w:lang w:val="en-US"/>
        </w:rPr>
        <w:t>Note</w:t>
      </w:r>
    </w:p>
    <w:p w14:paraId="0BA43C1A" w14:textId="5D9DD032" w:rsidR="002355BF" w:rsidRPr="00D81DC4" w:rsidRDefault="0079337F" w:rsidP="0079337F">
      <w:pPr>
        <w:rPr>
          <w:rFonts w:ascii="Calibri" w:hAnsi="Calibri"/>
          <w:sz w:val="22"/>
          <w:szCs w:val="22"/>
        </w:rPr>
      </w:pPr>
      <w:r w:rsidRPr="00D81DC4">
        <w:rPr>
          <w:rFonts w:ascii="Calibri" w:hAnsi="Calibri"/>
          <w:sz w:val="22"/>
          <w:szCs w:val="22"/>
          <w:lang w:val="en-US"/>
        </w:rPr>
        <w:t xml:space="preserve">As per the Guidelines for Parents, children must always be brought into the classroom prior to the parent/carers departure. They must not, under any circumstances be left unaccompanied on the playground. Responsibility for a child’s safety cannot be held for a child that is left in such a manner especially at crossover times when gates are </w:t>
      </w:r>
      <w:r w:rsidR="009D3259">
        <w:rPr>
          <w:rFonts w:ascii="Calibri" w:hAnsi="Calibri"/>
          <w:sz w:val="22"/>
          <w:szCs w:val="22"/>
          <w:lang w:val="en-US"/>
        </w:rPr>
        <w:t>open more frequently due to many children and parents coming in and out of the premises.</w:t>
      </w:r>
      <w:r w:rsidR="00093B9C">
        <w:rPr>
          <w:rFonts w:ascii="Calibri" w:hAnsi="Calibri"/>
          <w:sz w:val="22"/>
          <w:szCs w:val="22"/>
          <w:lang w:val="en-US"/>
        </w:rPr>
        <w:t xml:space="preserve"> </w:t>
      </w:r>
      <w:r w:rsidRPr="00D81DC4">
        <w:rPr>
          <w:rFonts w:ascii="Calibri" w:hAnsi="Calibri"/>
          <w:sz w:val="22"/>
          <w:szCs w:val="22"/>
          <w:lang w:val="en-US"/>
        </w:rPr>
        <w:t>Likewise</w:t>
      </w:r>
      <w:r w:rsidR="00591F05">
        <w:rPr>
          <w:rFonts w:ascii="Calibri" w:hAnsi="Calibri"/>
          <w:sz w:val="22"/>
          <w:szCs w:val="22"/>
          <w:lang w:val="en-US"/>
        </w:rPr>
        <w:t>,</w:t>
      </w:r>
      <w:r w:rsidR="00F721CD">
        <w:rPr>
          <w:rFonts w:ascii="Calibri" w:hAnsi="Calibri"/>
          <w:sz w:val="22"/>
          <w:szCs w:val="22"/>
          <w:lang w:val="en-US"/>
        </w:rPr>
        <w:t xml:space="preserve"> </w:t>
      </w:r>
      <w:r w:rsidRPr="00D81DC4">
        <w:rPr>
          <w:rFonts w:ascii="Calibri" w:hAnsi="Calibri"/>
          <w:sz w:val="22"/>
          <w:szCs w:val="22"/>
          <w:lang w:val="en-US"/>
        </w:rPr>
        <w:t xml:space="preserve">when children leave at the end of their session parents / carers will </w:t>
      </w:r>
      <w:r w:rsidR="00093B9C">
        <w:rPr>
          <w:rFonts w:ascii="Calibri" w:hAnsi="Calibri"/>
          <w:sz w:val="22"/>
          <w:szCs w:val="22"/>
          <w:lang w:val="en-US"/>
        </w:rPr>
        <w:t xml:space="preserve">be asked to wait outside the door, for a member of staff to come out with their child </w:t>
      </w:r>
      <w:r w:rsidR="00674AF9">
        <w:rPr>
          <w:rFonts w:ascii="Calibri" w:hAnsi="Calibri"/>
          <w:sz w:val="22"/>
          <w:szCs w:val="22"/>
          <w:lang w:val="en-US"/>
        </w:rPr>
        <w:t xml:space="preserve">to do handover. </w:t>
      </w:r>
      <w:r w:rsidR="00093B9C">
        <w:rPr>
          <w:rFonts w:ascii="Calibri" w:hAnsi="Calibri"/>
          <w:sz w:val="22"/>
          <w:szCs w:val="22"/>
          <w:lang w:val="en-US"/>
        </w:rPr>
        <w:t xml:space="preserve"> </w:t>
      </w:r>
    </w:p>
    <w:sectPr w:rsidR="002355BF" w:rsidRPr="00D81DC4" w:rsidSect="00C5244B">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5CC8D" w14:textId="77777777" w:rsidR="00060FD3" w:rsidRDefault="00060FD3">
      <w:r>
        <w:separator/>
      </w:r>
    </w:p>
  </w:endnote>
  <w:endnote w:type="continuationSeparator" w:id="0">
    <w:p w14:paraId="6306143E" w14:textId="77777777" w:rsidR="00060FD3" w:rsidRDefault="0006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6344" w14:textId="77777777" w:rsidR="009D7E6A" w:rsidRPr="00B50709" w:rsidRDefault="009D7E6A" w:rsidP="00B50709">
    <w:pPr>
      <w:pStyle w:val="Footer"/>
      <w:spacing w:before="60"/>
      <w:jc w:val="center"/>
      <w:rPr>
        <w:rFonts w:ascii="Gill Sans MT" w:hAnsi="Gill Sans MT"/>
        <w:snapToGrid w:val="0"/>
        <w:sz w:val="16"/>
        <w:szCs w:val="16"/>
        <w:lang w:eastAsia="en-US"/>
      </w:rPr>
    </w:pPr>
  </w:p>
  <w:p w14:paraId="5E2603F0" w14:textId="127022BE" w:rsidR="00EE34F8" w:rsidRPr="00B50709" w:rsidRDefault="00EE34F8" w:rsidP="00B50709">
    <w:pPr>
      <w:pStyle w:val="Footer"/>
      <w:spacing w:before="60"/>
      <w:jc w:val="center"/>
      <w:rPr>
        <w:rFonts w:ascii="Gill Sans MT" w:hAnsi="Gill Sans MT"/>
        <w:snapToGrid w:val="0"/>
        <w:sz w:val="16"/>
        <w:szCs w:val="16"/>
        <w:lang w:eastAsia="en-US"/>
      </w:rPr>
    </w:pPr>
    <w:r w:rsidRPr="00B50709">
      <w:rPr>
        <w:rFonts w:ascii="Gill Sans MT" w:hAnsi="Gill Sans MT"/>
        <w:snapToGrid w:val="0"/>
        <w:sz w:val="16"/>
        <w:szCs w:val="16"/>
        <w:lang w:eastAsia="en-US"/>
      </w:rPr>
      <w:t xml:space="preserve">Last Revised </w:t>
    </w:r>
    <w:r w:rsidR="005C1CFC" w:rsidRPr="00B50709">
      <w:rPr>
        <w:rFonts w:ascii="Gill Sans MT" w:hAnsi="Gill Sans MT"/>
        <w:snapToGrid w:val="0"/>
        <w:sz w:val="16"/>
        <w:szCs w:val="16"/>
        <w:lang w:eastAsia="en-US"/>
      </w:rPr>
      <w:fldChar w:fldCharType="begin"/>
    </w:r>
    <w:r w:rsidRPr="00B50709">
      <w:rPr>
        <w:rFonts w:ascii="Gill Sans MT" w:hAnsi="Gill Sans MT"/>
        <w:snapToGrid w:val="0"/>
        <w:sz w:val="16"/>
        <w:szCs w:val="16"/>
        <w:lang w:eastAsia="en-US"/>
      </w:rPr>
      <w:instrText xml:space="preserve"> DATE \@ "dd/MM/yy" </w:instrText>
    </w:r>
    <w:r w:rsidR="005C1CFC" w:rsidRPr="00B50709">
      <w:rPr>
        <w:rFonts w:ascii="Gill Sans MT" w:hAnsi="Gill Sans MT"/>
        <w:snapToGrid w:val="0"/>
        <w:sz w:val="16"/>
        <w:szCs w:val="16"/>
        <w:lang w:eastAsia="en-US"/>
      </w:rPr>
      <w:fldChar w:fldCharType="separate"/>
    </w:r>
    <w:r w:rsidR="0026629C">
      <w:rPr>
        <w:rFonts w:ascii="Gill Sans MT" w:hAnsi="Gill Sans MT"/>
        <w:noProof/>
        <w:snapToGrid w:val="0"/>
        <w:sz w:val="16"/>
        <w:szCs w:val="16"/>
        <w:lang w:eastAsia="en-US"/>
      </w:rPr>
      <w:t>05/11/24</w:t>
    </w:r>
    <w:r w:rsidR="005C1CFC" w:rsidRPr="00B50709">
      <w:rPr>
        <w:rFonts w:ascii="Gill Sans MT" w:hAnsi="Gill Sans MT"/>
        <w:snapToGrid w:val="0"/>
        <w:sz w:val="16"/>
        <w:szCs w:val="16"/>
        <w:lang w:eastAsia="en-US"/>
      </w:rPr>
      <w:fldChar w:fldCharType="end"/>
    </w:r>
  </w:p>
  <w:p w14:paraId="7371FF07" w14:textId="77777777" w:rsidR="00EE34F8" w:rsidRPr="00B50709" w:rsidRDefault="00EE34F8" w:rsidP="00B50709">
    <w:pPr>
      <w:pStyle w:val="Footer"/>
      <w:spacing w:before="60"/>
      <w:jc w:val="center"/>
      <w:rPr>
        <w:rFonts w:ascii="Gill Sans MT" w:hAnsi="Gill Sans MT"/>
        <w:sz w:val="16"/>
        <w:szCs w:val="16"/>
      </w:rPr>
    </w:pPr>
    <w:r w:rsidRPr="00B50709">
      <w:rPr>
        <w:rFonts w:ascii="Gill Sans MT" w:hAnsi="Gill Sans MT"/>
        <w:sz w:val="16"/>
        <w:szCs w:val="16"/>
      </w:rPr>
      <w:t>The Close</w:t>
    </w:r>
    <w:r w:rsidR="000E73CA">
      <w:rPr>
        <w:rFonts w:ascii="Gill Sans MT" w:hAnsi="Gill Sans MT"/>
        <w:sz w:val="16"/>
        <w:szCs w:val="16"/>
      </w:rPr>
      <w:t xml:space="preserve"> Day </w:t>
    </w:r>
    <w:r w:rsidRPr="00B50709">
      <w:rPr>
        <w:rFonts w:ascii="Gill Sans MT" w:hAnsi="Gill Sans MT"/>
        <w:sz w:val="16"/>
        <w:szCs w:val="16"/>
      </w:rPr>
      <w:t>Nursery School, Prospect Road, Banbury, OX16 5HH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C954" w14:textId="77777777" w:rsidR="00060FD3" w:rsidRDefault="00060FD3">
      <w:r>
        <w:separator/>
      </w:r>
    </w:p>
  </w:footnote>
  <w:footnote w:type="continuationSeparator" w:id="0">
    <w:p w14:paraId="1BC616E6" w14:textId="77777777" w:rsidR="00060FD3" w:rsidRDefault="0006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DAA3" w14:textId="77777777" w:rsidR="00EE34F8" w:rsidRDefault="00060FD3">
    <w:pPr>
      <w:pStyle w:val="Header"/>
    </w:pPr>
    <w:r>
      <w:rPr>
        <w:noProof/>
      </w:rPr>
      <w:pict w14:anchorId="1AF849EF">
        <v:shapetype id="_x0000_t202" coordsize="21600,21600" o:spt="202" path="m,l,21600r21600,l21600,xe">
          <v:stroke joinstyle="miter"/>
          <v:path gradientshapeok="t" o:connecttype="rect"/>
        </v:shapetype>
        <v:shape id="_x0000_s2049" type="#_x0000_t202" style="position:absolute;margin-left:158.25pt;margin-top:-18.75pt;width:289.5pt;height:71.25pt;z-index:251657728" stroked="f">
          <v:textbox>
            <w:txbxContent>
              <w:p w14:paraId="42391D75" w14:textId="77777777" w:rsidR="00DE0344" w:rsidRDefault="00DE0344" w:rsidP="00DE0344">
                <w:pPr>
                  <w:rPr>
                    <w:rFonts w:ascii="Calibri" w:hAnsi="Calibri"/>
                    <w:b/>
                    <w:sz w:val="28"/>
                    <w:szCs w:val="28"/>
                    <w:lang w:val="en-US"/>
                  </w:rPr>
                </w:pPr>
              </w:p>
              <w:p w14:paraId="242BDDDC" w14:textId="77777777" w:rsidR="00DE0344" w:rsidRDefault="00DE0344"/>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18D"/>
    <w:multiLevelType w:val="hybridMultilevel"/>
    <w:tmpl w:val="10700E9E"/>
    <w:lvl w:ilvl="0" w:tplc="BA386CBE">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9434E3C"/>
    <w:multiLevelType w:val="hybridMultilevel"/>
    <w:tmpl w:val="2F2AAF20"/>
    <w:lvl w:ilvl="0" w:tplc="6DE8F7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86D76D8"/>
    <w:multiLevelType w:val="hybridMultilevel"/>
    <w:tmpl w:val="F73A0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1384D"/>
    <w:multiLevelType w:val="hybridMultilevel"/>
    <w:tmpl w:val="97D8D884"/>
    <w:lvl w:ilvl="0" w:tplc="BEC893B6">
      <w:start w:val="1"/>
      <w:numFmt w:val="decimal"/>
      <w:lvlText w:val="%1."/>
      <w:lvlJc w:val="left"/>
      <w:pPr>
        <w:tabs>
          <w:tab w:val="num" w:pos="786"/>
        </w:tabs>
        <w:ind w:left="786" w:hanging="360"/>
      </w:pPr>
      <w:rPr>
        <w:b w:val="0"/>
      </w:rPr>
    </w:lvl>
    <w:lvl w:ilvl="1" w:tplc="6DE8F7DA">
      <w:start w:val="1"/>
      <w:numFmt w:val="bullet"/>
      <w:lvlText w:val=""/>
      <w:lvlJc w:val="left"/>
      <w:pPr>
        <w:tabs>
          <w:tab w:val="num" w:pos="1506"/>
        </w:tabs>
        <w:ind w:left="1506" w:hanging="360"/>
      </w:pPr>
      <w:rPr>
        <w:rFonts w:ascii="Symbol" w:hAnsi="Symbol" w:hint="default"/>
        <w:b w:val="0"/>
        <w:color w:val="auto"/>
      </w:rPr>
    </w:lvl>
    <w:lvl w:ilvl="2" w:tplc="0809001B" w:tentative="1">
      <w:start w:val="1"/>
      <w:numFmt w:val="lowerRoman"/>
      <w:lvlText w:val="%3."/>
      <w:lvlJc w:val="right"/>
      <w:pPr>
        <w:tabs>
          <w:tab w:val="num" w:pos="2226"/>
        </w:tabs>
        <w:ind w:left="2226" w:hanging="180"/>
      </w:pPr>
    </w:lvl>
    <w:lvl w:ilvl="3" w:tplc="0809000F">
      <w:start w:val="1"/>
      <w:numFmt w:val="decimal"/>
      <w:lvlText w:val="%4."/>
      <w:lvlJc w:val="left"/>
      <w:pPr>
        <w:tabs>
          <w:tab w:val="num" w:pos="2946"/>
        </w:tabs>
        <w:ind w:left="2946" w:hanging="360"/>
      </w:pPr>
      <w:rPr>
        <w:b w:val="0"/>
      </w:r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 w15:restartNumberingAfterBreak="0">
    <w:nsid w:val="672F495B"/>
    <w:multiLevelType w:val="hybridMultilevel"/>
    <w:tmpl w:val="F43E7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F008F3"/>
    <w:multiLevelType w:val="hybridMultilevel"/>
    <w:tmpl w:val="2C84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05715"/>
    <w:multiLevelType w:val="hybridMultilevel"/>
    <w:tmpl w:val="2D24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5C7"/>
    <w:rsid w:val="00060FD3"/>
    <w:rsid w:val="00066DCE"/>
    <w:rsid w:val="000719CF"/>
    <w:rsid w:val="00076102"/>
    <w:rsid w:val="00081DE3"/>
    <w:rsid w:val="000855B6"/>
    <w:rsid w:val="00093B9C"/>
    <w:rsid w:val="000E73CA"/>
    <w:rsid w:val="00112155"/>
    <w:rsid w:val="00132497"/>
    <w:rsid w:val="00135474"/>
    <w:rsid w:val="00151CF7"/>
    <w:rsid w:val="00157543"/>
    <w:rsid w:val="00166B68"/>
    <w:rsid w:val="00177315"/>
    <w:rsid w:val="001B049C"/>
    <w:rsid w:val="001C7AE5"/>
    <w:rsid w:val="001D70B5"/>
    <w:rsid w:val="001E0D3E"/>
    <w:rsid w:val="00200313"/>
    <w:rsid w:val="002126F8"/>
    <w:rsid w:val="00220555"/>
    <w:rsid w:val="00225F2B"/>
    <w:rsid w:val="00231D40"/>
    <w:rsid w:val="002355BF"/>
    <w:rsid w:val="0026629C"/>
    <w:rsid w:val="00267639"/>
    <w:rsid w:val="00290A81"/>
    <w:rsid w:val="0029606A"/>
    <w:rsid w:val="002B1AC8"/>
    <w:rsid w:val="002D5C17"/>
    <w:rsid w:val="00307626"/>
    <w:rsid w:val="00310B35"/>
    <w:rsid w:val="0032551D"/>
    <w:rsid w:val="00386375"/>
    <w:rsid w:val="003A149D"/>
    <w:rsid w:val="003A2D2A"/>
    <w:rsid w:val="003B5DC7"/>
    <w:rsid w:val="003C482F"/>
    <w:rsid w:val="003D3558"/>
    <w:rsid w:val="003E57A3"/>
    <w:rsid w:val="003F1F5A"/>
    <w:rsid w:val="0040627A"/>
    <w:rsid w:val="004238D1"/>
    <w:rsid w:val="00490524"/>
    <w:rsid w:val="004A5097"/>
    <w:rsid w:val="004B0844"/>
    <w:rsid w:val="004C6FF2"/>
    <w:rsid w:val="00522FF8"/>
    <w:rsid w:val="00555D99"/>
    <w:rsid w:val="00565B98"/>
    <w:rsid w:val="00567D3C"/>
    <w:rsid w:val="00574D6A"/>
    <w:rsid w:val="005855C7"/>
    <w:rsid w:val="00591F05"/>
    <w:rsid w:val="005B5B19"/>
    <w:rsid w:val="005C1CFC"/>
    <w:rsid w:val="005D66DE"/>
    <w:rsid w:val="005E49AB"/>
    <w:rsid w:val="006014C2"/>
    <w:rsid w:val="0061127E"/>
    <w:rsid w:val="006461B7"/>
    <w:rsid w:val="00651585"/>
    <w:rsid w:val="006523D4"/>
    <w:rsid w:val="0067217E"/>
    <w:rsid w:val="00674AF9"/>
    <w:rsid w:val="00677CD9"/>
    <w:rsid w:val="0068025B"/>
    <w:rsid w:val="006853E3"/>
    <w:rsid w:val="006A1011"/>
    <w:rsid w:val="006A2076"/>
    <w:rsid w:val="00713841"/>
    <w:rsid w:val="00723813"/>
    <w:rsid w:val="00757EB9"/>
    <w:rsid w:val="00763F1E"/>
    <w:rsid w:val="00773E9A"/>
    <w:rsid w:val="0079337F"/>
    <w:rsid w:val="00796C07"/>
    <w:rsid w:val="007F3E2B"/>
    <w:rsid w:val="00804D08"/>
    <w:rsid w:val="00805B79"/>
    <w:rsid w:val="00824C03"/>
    <w:rsid w:val="00833A80"/>
    <w:rsid w:val="0085002A"/>
    <w:rsid w:val="0085562F"/>
    <w:rsid w:val="008C5B9C"/>
    <w:rsid w:val="008E2ED0"/>
    <w:rsid w:val="008F2045"/>
    <w:rsid w:val="00902467"/>
    <w:rsid w:val="00903EC9"/>
    <w:rsid w:val="0090748A"/>
    <w:rsid w:val="00911119"/>
    <w:rsid w:val="00921478"/>
    <w:rsid w:val="009267F6"/>
    <w:rsid w:val="00965C3B"/>
    <w:rsid w:val="009745F0"/>
    <w:rsid w:val="009C2961"/>
    <w:rsid w:val="009D3259"/>
    <w:rsid w:val="009D7E6A"/>
    <w:rsid w:val="00A00D36"/>
    <w:rsid w:val="00A2290A"/>
    <w:rsid w:val="00A41DC0"/>
    <w:rsid w:val="00A43EE0"/>
    <w:rsid w:val="00A914FE"/>
    <w:rsid w:val="00AA76A2"/>
    <w:rsid w:val="00AB6D47"/>
    <w:rsid w:val="00AB79FE"/>
    <w:rsid w:val="00AC35F1"/>
    <w:rsid w:val="00AC4EF9"/>
    <w:rsid w:val="00AE0C84"/>
    <w:rsid w:val="00AF0448"/>
    <w:rsid w:val="00B30E8F"/>
    <w:rsid w:val="00B47AD9"/>
    <w:rsid w:val="00B50709"/>
    <w:rsid w:val="00B57303"/>
    <w:rsid w:val="00B67C73"/>
    <w:rsid w:val="00B733A9"/>
    <w:rsid w:val="00B811B1"/>
    <w:rsid w:val="00B81BD4"/>
    <w:rsid w:val="00B92FD0"/>
    <w:rsid w:val="00BD235F"/>
    <w:rsid w:val="00BD3845"/>
    <w:rsid w:val="00BE338B"/>
    <w:rsid w:val="00C22467"/>
    <w:rsid w:val="00C27FC8"/>
    <w:rsid w:val="00C3174A"/>
    <w:rsid w:val="00C4439F"/>
    <w:rsid w:val="00C50F7F"/>
    <w:rsid w:val="00C5244B"/>
    <w:rsid w:val="00C80FB6"/>
    <w:rsid w:val="00C863B8"/>
    <w:rsid w:val="00CE5AAD"/>
    <w:rsid w:val="00CF4CD3"/>
    <w:rsid w:val="00D27382"/>
    <w:rsid w:val="00D61359"/>
    <w:rsid w:val="00D77D21"/>
    <w:rsid w:val="00D81DC4"/>
    <w:rsid w:val="00DB4ED7"/>
    <w:rsid w:val="00DE0344"/>
    <w:rsid w:val="00DF1963"/>
    <w:rsid w:val="00E75DF7"/>
    <w:rsid w:val="00E8565F"/>
    <w:rsid w:val="00EA625F"/>
    <w:rsid w:val="00ED2C2C"/>
    <w:rsid w:val="00EE34F8"/>
    <w:rsid w:val="00F12B00"/>
    <w:rsid w:val="00F533DD"/>
    <w:rsid w:val="00F721CD"/>
    <w:rsid w:val="00F9304E"/>
    <w:rsid w:val="00FE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C86B20"/>
  <w15:docId w15:val="{4F2617E8-2722-4C4B-A4C7-E4A18365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44B"/>
  </w:style>
  <w:style w:type="paragraph" w:styleId="Heading1">
    <w:name w:val="heading 1"/>
    <w:basedOn w:val="Normal"/>
    <w:next w:val="Normal"/>
    <w:link w:val="Heading1Char"/>
    <w:qFormat/>
    <w:rsid w:val="0090748A"/>
    <w:pPr>
      <w:keepNext/>
      <w:jc w:val="both"/>
      <w:outlineLvl w:val="0"/>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2155"/>
    <w:pPr>
      <w:spacing w:after="120"/>
    </w:pPr>
    <w:rPr>
      <w:rFonts w:ascii="Gill Sans MT" w:hAnsi="Gill Sans MT"/>
      <w:sz w:val="22"/>
    </w:rPr>
  </w:style>
  <w:style w:type="paragraph" w:styleId="Header">
    <w:name w:val="header"/>
    <w:basedOn w:val="Normal"/>
    <w:rsid w:val="00EE34F8"/>
    <w:pPr>
      <w:tabs>
        <w:tab w:val="center" w:pos="4153"/>
        <w:tab w:val="right" w:pos="8306"/>
      </w:tabs>
    </w:pPr>
  </w:style>
  <w:style w:type="paragraph" w:styleId="Footer">
    <w:name w:val="footer"/>
    <w:basedOn w:val="Normal"/>
    <w:rsid w:val="00EE34F8"/>
    <w:pPr>
      <w:tabs>
        <w:tab w:val="center" w:pos="4153"/>
        <w:tab w:val="right" w:pos="8306"/>
      </w:tabs>
    </w:pPr>
  </w:style>
  <w:style w:type="paragraph" w:styleId="BalloonText">
    <w:name w:val="Balloon Text"/>
    <w:basedOn w:val="Normal"/>
    <w:link w:val="BalloonTextChar"/>
    <w:uiPriority w:val="99"/>
    <w:semiHidden/>
    <w:unhideWhenUsed/>
    <w:rsid w:val="00AB6D47"/>
    <w:rPr>
      <w:rFonts w:ascii="Tahoma" w:hAnsi="Tahoma"/>
      <w:sz w:val="16"/>
      <w:szCs w:val="16"/>
    </w:rPr>
  </w:style>
  <w:style w:type="character" w:customStyle="1" w:styleId="BalloonTextChar">
    <w:name w:val="Balloon Text Char"/>
    <w:link w:val="BalloonText"/>
    <w:uiPriority w:val="99"/>
    <w:semiHidden/>
    <w:rsid w:val="00AB6D47"/>
    <w:rPr>
      <w:rFonts w:ascii="Tahoma" w:hAnsi="Tahoma" w:cs="Tahoma"/>
      <w:sz w:val="16"/>
      <w:szCs w:val="16"/>
      <w:lang w:eastAsia="en-GB"/>
    </w:rPr>
  </w:style>
  <w:style w:type="table" w:styleId="TableGrid">
    <w:name w:val="Table Grid"/>
    <w:basedOn w:val="TableNormal"/>
    <w:uiPriority w:val="59"/>
    <w:rsid w:val="00AB6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2961"/>
    <w:pPr>
      <w:ind w:left="720"/>
      <w:contextualSpacing/>
    </w:pPr>
  </w:style>
  <w:style w:type="character" w:styleId="CommentReference">
    <w:name w:val="annotation reference"/>
    <w:uiPriority w:val="99"/>
    <w:semiHidden/>
    <w:unhideWhenUsed/>
    <w:rsid w:val="00833A80"/>
    <w:rPr>
      <w:sz w:val="16"/>
      <w:szCs w:val="16"/>
    </w:rPr>
  </w:style>
  <w:style w:type="paragraph" w:styleId="CommentText">
    <w:name w:val="annotation text"/>
    <w:basedOn w:val="Normal"/>
    <w:link w:val="CommentTextChar"/>
    <w:uiPriority w:val="99"/>
    <w:semiHidden/>
    <w:unhideWhenUsed/>
    <w:rsid w:val="00833A80"/>
  </w:style>
  <w:style w:type="character" w:customStyle="1" w:styleId="CommentTextChar">
    <w:name w:val="Comment Text Char"/>
    <w:basedOn w:val="DefaultParagraphFont"/>
    <w:link w:val="CommentText"/>
    <w:uiPriority w:val="99"/>
    <w:semiHidden/>
    <w:rsid w:val="00833A80"/>
  </w:style>
  <w:style w:type="paragraph" w:styleId="CommentSubject">
    <w:name w:val="annotation subject"/>
    <w:basedOn w:val="CommentText"/>
    <w:next w:val="CommentText"/>
    <w:link w:val="CommentSubjectChar"/>
    <w:uiPriority w:val="99"/>
    <w:semiHidden/>
    <w:unhideWhenUsed/>
    <w:rsid w:val="00833A80"/>
    <w:rPr>
      <w:b/>
      <w:bCs/>
    </w:rPr>
  </w:style>
  <w:style w:type="character" w:customStyle="1" w:styleId="CommentSubjectChar">
    <w:name w:val="Comment Subject Char"/>
    <w:link w:val="CommentSubject"/>
    <w:uiPriority w:val="99"/>
    <w:semiHidden/>
    <w:rsid w:val="00833A80"/>
    <w:rPr>
      <w:b/>
      <w:bCs/>
    </w:rPr>
  </w:style>
  <w:style w:type="paragraph" w:styleId="NormalWeb">
    <w:name w:val="Normal (Web)"/>
    <w:basedOn w:val="Normal"/>
    <w:rsid w:val="00C863B8"/>
    <w:pPr>
      <w:spacing w:before="100" w:beforeAutospacing="1" w:after="100" w:afterAutospacing="1"/>
    </w:pPr>
    <w:rPr>
      <w:sz w:val="24"/>
      <w:szCs w:val="24"/>
      <w:lang w:val="en-US" w:eastAsia="en-US"/>
    </w:rPr>
  </w:style>
  <w:style w:type="character" w:customStyle="1" w:styleId="Heading1Char">
    <w:name w:val="Heading 1 Char"/>
    <w:link w:val="Heading1"/>
    <w:rsid w:val="0090748A"/>
    <w:rPr>
      <w:rFonts w:ascii="Comic Sans MS" w:hAnsi="Comic Sans MS"/>
      <w:sz w:val="24"/>
      <w:u w:val="single"/>
    </w:rPr>
  </w:style>
  <w:style w:type="paragraph" w:styleId="BodyTextIndent">
    <w:name w:val="Body Text Indent"/>
    <w:basedOn w:val="Normal"/>
    <w:link w:val="BodyTextIndentChar"/>
    <w:uiPriority w:val="99"/>
    <w:semiHidden/>
    <w:unhideWhenUsed/>
    <w:rsid w:val="0090748A"/>
    <w:pPr>
      <w:spacing w:after="120"/>
      <w:ind w:left="283"/>
    </w:pPr>
  </w:style>
  <w:style w:type="character" w:customStyle="1" w:styleId="BodyTextIndentChar">
    <w:name w:val="Body Text Indent Char"/>
    <w:basedOn w:val="DefaultParagraphFont"/>
    <w:link w:val="BodyTextIndent"/>
    <w:uiPriority w:val="99"/>
    <w:semiHidden/>
    <w:rsid w:val="0090748A"/>
  </w:style>
  <w:style w:type="paragraph" w:customStyle="1" w:styleId="Default">
    <w:name w:val="Default"/>
    <w:rsid w:val="009074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9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Close Nursery School</vt:lpstr>
    </vt:vector>
  </TitlesOfParts>
  <Company>The Close Nursery</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Close Nursery School</dc:title>
  <dc:creator>Phil Page</dc:creator>
  <cp:lastModifiedBy>Lorraine</cp:lastModifiedBy>
  <cp:revision>101</cp:revision>
  <cp:lastPrinted>2024-11-05T14:32:00Z</cp:lastPrinted>
  <dcterms:created xsi:type="dcterms:W3CDTF">2019-11-13T17:25:00Z</dcterms:created>
  <dcterms:modified xsi:type="dcterms:W3CDTF">2024-11-05T14:33:00Z</dcterms:modified>
</cp:coreProperties>
</file>